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0F2" w:rsidRPr="00DD25C6" w:rsidRDefault="008040F2" w:rsidP="008040F2">
      <w:pPr>
        <w:rPr>
          <w:rFonts w:ascii="Arial" w:hAnsi="Arial" w:cs="Arial"/>
          <w:sz w:val="22"/>
          <w:szCs w:val="22"/>
        </w:rPr>
      </w:pPr>
      <w:bookmarkStart w:id="0" w:name="_GoBack"/>
      <w:bookmarkEnd w:id="0"/>
    </w:p>
    <w:p w:rsidR="008040F2" w:rsidRDefault="008040F2" w:rsidP="003967AB">
      <w:pPr>
        <w:rPr>
          <w:rFonts w:ascii="Arial" w:hAnsi="Arial" w:cs="Arial"/>
          <w:sz w:val="22"/>
          <w:szCs w:val="22"/>
        </w:rPr>
      </w:pPr>
    </w:p>
    <w:p w:rsidR="003967AB" w:rsidRDefault="003967AB" w:rsidP="000C0053">
      <w:pPr>
        <w:pStyle w:val="ECIJASubtitulo"/>
        <w:sectPr w:rsidR="003967AB" w:rsidSect="00C54878">
          <w:headerReference w:type="default" r:id="rId8"/>
          <w:footerReference w:type="even" r:id="rId9"/>
          <w:footerReference w:type="default" r:id="rId10"/>
          <w:headerReference w:type="first" r:id="rId11"/>
          <w:footerReference w:type="first" r:id="rId12"/>
          <w:pgSz w:w="11900" w:h="16840"/>
          <w:pgMar w:top="1701" w:right="1418" w:bottom="1418" w:left="1418" w:header="709" w:footer="709" w:gutter="0"/>
          <w:cols w:space="708"/>
          <w:titlePg/>
          <w:docGrid w:linePitch="360"/>
        </w:sectPr>
      </w:pPr>
    </w:p>
    <w:p w:rsidR="000C0053" w:rsidRPr="00CE0B40" w:rsidRDefault="00CE0B40" w:rsidP="000C0053">
      <w:pPr>
        <w:pStyle w:val="ECIJATtulo"/>
        <w:rPr>
          <w:color w:val="E63E30"/>
          <w:lang w:val="es-ES"/>
        </w:rPr>
      </w:pPr>
      <w:r w:rsidRPr="00CE0B40">
        <w:rPr>
          <w:color w:val="E63E30"/>
          <w:lang w:val="es-ES"/>
        </w:rPr>
        <w:t>¿Economía colaborativa o transporte público?</w:t>
      </w:r>
    </w:p>
    <w:p w:rsidR="000C0053" w:rsidRPr="00CE0B40" w:rsidRDefault="000C0053" w:rsidP="007A5F66">
      <w:pPr>
        <w:pStyle w:val="ECIJATtulo"/>
        <w:rPr>
          <w:lang w:val="es-ES"/>
        </w:rPr>
      </w:pPr>
    </w:p>
    <w:p w:rsidR="000C0053" w:rsidRPr="00CE0B40" w:rsidRDefault="00CE0B40" w:rsidP="007A5F66">
      <w:pPr>
        <w:pStyle w:val="ECIJASubtitulo"/>
        <w:rPr>
          <w:lang w:val="es-ES"/>
        </w:rPr>
      </w:pPr>
      <w:r w:rsidRPr="00CE0B40">
        <w:rPr>
          <w:lang w:val="es-ES"/>
        </w:rPr>
        <w:t>Ignacio González de Aledo, abogado de ECIJA.</w:t>
      </w:r>
    </w:p>
    <w:p w:rsidR="000C0053" w:rsidRPr="00CE0B40" w:rsidRDefault="000C0053" w:rsidP="000C0053">
      <w:pPr>
        <w:pStyle w:val="ECIJASubtitulo"/>
        <w:rPr>
          <w:lang w:val="es-ES"/>
        </w:rPr>
      </w:pPr>
    </w:p>
    <w:p w:rsidR="000C0053" w:rsidRPr="00CE0B40" w:rsidRDefault="000C0053" w:rsidP="000C0053">
      <w:pPr>
        <w:pStyle w:val="ECIJASubtitulo"/>
        <w:rPr>
          <w:lang w:val="es-ES"/>
        </w:rPr>
      </w:pPr>
    </w:p>
    <w:p w:rsidR="000C0053" w:rsidRPr="00CE0B40" w:rsidRDefault="000C0053" w:rsidP="000C0053">
      <w:pPr>
        <w:pStyle w:val="ECIJASubtitulo"/>
        <w:rPr>
          <w:lang w:val="es-ES"/>
        </w:rPr>
        <w:sectPr w:rsidR="000C0053" w:rsidRPr="00CE0B40" w:rsidSect="003967AB">
          <w:headerReference w:type="first" r:id="rId13"/>
          <w:type w:val="continuous"/>
          <w:pgSz w:w="11900" w:h="16840"/>
          <w:pgMar w:top="1418" w:right="1418" w:bottom="1418" w:left="1418" w:header="709" w:footer="709" w:gutter="0"/>
          <w:cols w:space="708"/>
          <w:titlePg/>
          <w:docGrid w:linePitch="360"/>
        </w:sectPr>
      </w:pPr>
    </w:p>
    <w:p w:rsidR="00CE0B40" w:rsidRDefault="00CE0B40" w:rsidP="00CE0B40">
      <w:pPr>
        <w:pStyle w:val="ECIJACuerpoTexto"/>
        <w:jc w:val="both"/>
        <w:rPr>
          <w:lang w:val="es-ES"/>
        </w:rPr>
      </w:pPr>
      <w:r w:rsidRPr="00CE0B40">
        <w:rPr>
          <w:lang w:val="es-ES"/>
        </w:rPr>
        <w:t xml:space="preserve">Tres millones de españoles no mienten: a la gente le gusta </w:t>
      </w:r>
      <w:proofErr w:type="spellStart"/>
      <w:r w:rsidRPr="00CE0B40">
        <w:rPr>
          <w:lang w:val="es-ES"/>
        </w:rPr>
        <w:t>BlaBlaCar</w:t>
      </w:r>
      <w:proofErr w:type="spellEnd"/>
      <w:r w:rsidRPr="00CE0B40">
        <w:rPr>
          <w:lang w:val="es-ES"/>
        </w:rPr>
        <w:t xml:space="preserve">. Dejando al margen (por el momento) si se trata de una forma más de transporte público y, por ende, debería cumplir con las obligaciones legales impuestas para este tipo de transportes, hay un hecho que no puede ser discutido, y es que los adeptos a </w:t>
      </w:r>
      <w:proofErr w:type="spellStart"/>
      <w:r w:rsidRPr="00CE0B40">
        <w:rPr>
          <w:lang w:val="es-ES"/>
        </w:rPr>
        <w:t>BlaBlaCar</w:t>
      </w:r>
      <w:proofErr w:type="spellEnd"/>
      <w:r w:rsidRPr="00CE0B40">
        <w:rPr>
          <w:lang w:val="es-ES"/>
        </w:rPr>
        <w:t xml:space="preserve"> se multiplican cada día en nuestro país. En consecuencia, los primeros afectados por un posible cierre de la plataforma</w:t>
      </w:r>
      <w:r w:rsidR="00F6483A">
        <w:rPr>
          <w:lang w:val="es-ES"/>
        </w:rPr>
        <w:t xml:space="preserve"> serían ellos: los usuarios, que</w:t>
      </w:r>
      <w:r w:rsidRPr="00CE0B40">
        <w:rPr>
          <w:lang w:val="es-ES"/>
        </w:rPr>
        <w:t xml:space="preserve"> han convertido a </w:t>
      </w:r>
      <w:proofErr w:type="spellStart"/>
      <w:r w:rsidRPr="00CE0B40">
        <w:rPr>
          <w:lang w:val="es-ES"/>
        </w:rPr>
        <w:t>BlaBlaCar</w:t>
      </w:r>
      <w:proofErr w:type="spellEnd"/>
      <w:r w:rsidRPr="00CE0B40">
        <w:rPr>
          <w:lang w:val="es-ES"/>
        </w:rPr>
        <w:t xml:space="preserve"> en una manera cómoda y económica de desplazarse.</w:t>
      </w:r>
    </w:p>
    <w:p w:rsidR="00CE0B40" w:rsidRPr="00CE0B40" w:rsidRDefault="00CE0B40" w:rsidP="00CE0B40">
      <w:pPr>
        <w:pStyle w:val="ECIJACuerpoTexto"/>
        <w:jc w:val="both"/>
        <w:rPr>
          <w:lang w:val="es-ES"/>
        </w:rPr>
      </w:pPr>
    </w:p>
    <w:p w:rsidR="00CE0B40" w:rsidRDefault="00CE0B40" w:rsidP="00CE0B40">
      <w:pPr>
        <w:pStyle w:val="ECIJACuerpoTexto"/>
        <w:jc w:val="both"/>
        <w:rPr>
          <w:lang w:val="es-ES"/>
        </w:rPr>
      </w:pPr>
      <w:r w:rsidRPr="00CE0B40">
        <w:rPr>
          <w:lang w:val="es-ES"/>
        </w:rPr>
        <w:t xml:space="preserve">Los datos son los que son: </w:t>
      </w:r>
      <w:proofErr w:type="spellStart"/>
      <w:r w:rsidRPr="00CE0B40">
        <w:rPr>
          <w:lang w:val="es-ES"/>
        </w:rPr>
        <w:t>BlaBlaCar</w:t>
      </w:r>
      <w:proofErr w:type="spellEnd"/>
      <w:r w:rsidRPr="00CE0B40">
        <w:rPr>
          <w:lang w:val="es-ES"/>
        </w:rPr>
        <w:t xml:space="preserve"> opera en la actualidad en un total de 22 países a nivel mundial, pero España ha sido el primero -y el único- de estos países en levantar la mano para denunciar que la plataforma no puede englobarse dentro de una actividad de consumo colaborativo, sino que nos encontramos ante una forma de transporte público que debería regularse y cumplir con  las mismas obligaciones que los servicios de autobuses o de taxis. </w:t>
      </w:r>
    </w:p>
    <w:p w:rsidR="00CE0B40" w:rsidRPr="00CE0B40" w:rsidRDefault="00CE0B40" w:rsidP="00CE0B40">
      <w:pPr>
        <w:pStyle w:val="ECIJACuerpoTexto"/>
        <w:jc w:val="both"/>
        <w:rPr>
          <w:lang w:val="es-ES"/>
        </w:rPr>
      </w:pPr>
    </w:p>
    <w:p w:rsidR="00CE0B40" w:rsidRDefault="00CE0B40" w:rsidP="00CE0B40">
      <w:pPr>
        <w:pStyle w:val="ECIJACuerpoTexto"/>
        <w:jc w:val="both"/>
        <w:rPr>
          <w:lang w:val="es-ES"/>
        </w:rPr>
      </w:pPr>
      <w:r w:rsidRPr="00CE0B40">
        <w:rPr>
          <w:lang w:val="es-ES"/>
        </w:rPr>
        <w:t xml:space="preserve">Pero viajar en </w:t>
      </w:r>
      <w:proofErr w:type="spellStart"/>
      <w:r w:rsidRPr="00CE0B40">
        <w:rPr>
          <w:lang w:val="es-ES"/>
        </w:rPr>
        <w:t>BlaBlaCar</w:t>
      </w:r>
      <w:proofErr w:type="spellEnd"/>
      <w:r w:rsidRPr="00CE0B40">
        <w:rPr>
          <w:lang w:val="es-ES"/>
        </w:rPr>
        <w:t xml:space="preserve"> no es viajar en autobús. Ni en taxi. Viajar en </w:t>
      </w:r>
      <w:proofErr w:type="spellStart"/>
      <w:r w:rsidRPr="00CE0B40">
        <w:rPr>
          <w:lang w:val="es-ES"/>
        </w:rPr>
        <w:t>BlaBlaCar</w:t>
      </w:r>
      <w:proofErr w:type="spellEnd"/>
      <w:r w:rsidRPr="00CE0B40">
        <w:rPr>
          <w:lang w:val="es-ES"/>
        </w:rPr>
        <w:t xml:space="preserve"> es otra cosa. Otra cosa que, guste o no guste a la Comunidad de Madrid, a los autobuseros y a los taxistas, se llama economía colaborativa. Cuatro personas se ponen de acuerdo a través de una aplicación para viajar de un punto a otro compartiendo los gastos del trayecto, ¿dónde está el problema? Veámoslo de otro modo: cuatro amigos de toda la vida hacen un viaje en el mismo vehículo y comparten los gastos de gasolina, ¿transporte público o economía colaborativa?</w:t>
      </w:r>
    </w:p>
    <w:p w:rsidR="00CE0B40" w:rsidRPr="00CE0B40" w:rsidRDefault="00CE0B40" w:rsidP="00CE0B40">
      <w:pPr>
        <w:pStyle w:val="ECIJACuerpoTexto"/>
        <w:jc w:val="both"/>
        <w:rPr>
          <w:lang w:val="es-ES"/>
        </w:rPr>
      </w:pPr>
    </w:p>
    <w:p w:rsidR="00CE0B40" w:rsidRPr="00CE0B40" w:rsidRDefault="00CE0B40" w:rsidP="00CE0B40">
      <w:pPr>
        <w:pStyle w:val="ECIJACuerpoTexto"/>
        <w:jc w:val="both"/>
        <w:rPr>
          <w:lang w:val="es-ES"/>
        </w:rPr>
      </w:pPr>
      <w:r w:rsidRPr="00CE0B40">
        <w:rPr>
          <w:lang w:val="es-ES"/>
        </w:rPr>
        <w:t xml:space="preserve">El problema está en España. El problema está en un país que parece no ser capaz de asimilar que los tiempos cambian y que, al igual que la tecnología se adapta a los nuevos tiempos, nosotros también debemos adaptarnos a la tecnología.  No podemos tratar de destruir el negocio del vecino porque hace competencia al nuestro. Precisamente se trata de eso, de libre competencia, de libre mercado, de permitir que nuevos operadores con nuevas ideas de negocio puedan operar </w:t>
      </w:r>
      <w:r w:rsidR="00C622E9">
        <w:rPr>
          <w:lang w:val="es-ES"/>
        </w:rPr>
        <w:t>libremente y sin restricciones.</w:t>
      </w:r>
    </w:p>
    <w:p w:rsidR="00CE0B40" w:rsidRPr="00CE0B40" w:rsidRDefault="00CE0B40" w:rsidP="00CE0B40">
      <w:pPr>
        <w:pStyle w:val="ECIJACuerpoTexto"/>
        <w:jc w:val="both"/>
        <w:rPr>
          <w:lang w:val="es-ES"/>
        </w:rPr>
      </w:pPr>
    </w:p>
    <w:p w:rsidR="00CE0B40" w:rsidRDefault="00CE0B40" w:rsidP="00CE0B40">
      <w:pPr>
        <w:pStyle w:val="ECIJACuerpoTexto"/>
        <w:jc w:val="both"/>
        <w:rPr>
          <w:lang w:val="es-ES"/>
        </w:rPr>
      </w:pPr>
      <w:r w:rsidRPr="00CE0B40">
        <w:rPr>
          <w:lang w:val="es-ES"/>
        </w:rPr>
        <w:t xml:space="preserve">La economía colaborativa no es una moda. Es una realidad que está y estará presente en nuestra sociedad, y ante la que tenemos dos opciones: o seguir intentando desmontar su estructura o aceptar que ha llegado para quedarse y que hay que convivir con ella. Adaptarse o morir. Decía Darwin que “las especies que sobreviven no son las más fuertes, ni las más rápidas, ni las más inteligentes; sino aquellas que se adaptan mejor al cambio". Y cuánta razón tenía. En una época de evolución tecnológica y de cambio constante, no ganan los que más pelean contra ese cambio, sino los que mejor se adaptan a él. </w:t>
      </w:r>
    </w:p>
    <w:p w:rsidR="005767F0" w:rsidRPr="00CE0B40" w:rsidRDefault="005767F0" w:rsidP="00CE0B40">
      <w:pPr>
        <w:pStyle w:val="ECIJACuerpoTexto"/>
        <w:jc w:val="both"/>
        <w:rPr>
          <w:lang w:val="es-ES"/>
        </w:rPr>
      </w:pPr>
    </w:p>
    <w:p w:rsidR="00CE0B40" w:rsidRPr="00CE0B40" w:rsidRDefault="00CE0B40" w:rsidP="00CE0B40">
      <w:pPr>
        <w:pStyle w:val="ECIJACuerpoTexto"/>
        <w:jc w:val="both"/>
        <w:rPr>
          <w:lang w:val="es-ES"/>
        </w:rPr>
      </w:pPr>
      <w:r w:rsidRPr="00CE0B40">
        <w:rPr>
          <w:lang w:val="es-ES"/>
        </w:rPr>
        <w:t>A la gente le gusta compartir coche, quedarse en casa de un desconocido o comprar por internet una bicicleta usada, y la razón es más simple de lo que parece: les sale más barato que hacerlo a través de los medios tradicionales y el servicio es igual o incluso más cómodo. Es probable que a autobuseros, hoteleros o estableci</w:t>
      </w:r>
      <w:r w:rsidR="005767F0">
        <w:rPr>
          <w:lang w:val="es-ES"/>
        </w:rPr>
        <w:t>mientos comerciales les moleste.</w:t>
      </w:r>
      <w:r w:rsidRPr="00CE0B40">
        <w:rPr>
          <w:lang w:val="es-ES"/>
        </w:rPr>
        <w:t xml:space="preserve"> </w:t>
      </w:r>
      <w:r w:rsidR="005767F0">
        <w:rPr>
          <w:lang w:val="es-ES"/>
        </w:rPr>
        <w:t>Pero</w:t>
      </w:r>
      <w:r w:rsidRPr="00CE0B40">
        <w:rPr>
          <w:lang w:val="es-ES"/>
        </w:rPr>
        <w:t xml:space="preserve"> e</w:t>
      </w:r>
      <w:r w:rsidR="005767F0">
        <w:rPr>
          <w:lang w:val="es-ES"/>
        </w:rPr>
        <w:t>n la sociedad de la información</w:t>
      </w:r>
      <w:r w:rsidRPr="00CE0B40">
        <w:rPr>
          <w:lang w:val="es-ES"/>
        </w:rPr>
        <w:t xml:space="preserve"> no</w:t>
      </w:r>
      <w:r w:rsidR="005767F0">
        <w:rPr>
          <w:lang w:val="es-ES"/>
        </w:rPr>
        <w:t xml:space="preserve"> </w:t>
      </w:r>
      <w:r w:rsidR="00B02F0D">
        <w:rPr>
          <w:lang w:val="es-ES"/>
        </w:rPr>
        <w:t>hay más opción</w:t>
      </w:r>
      <w:r w:rsidRPr="00CE0B40">
        <w:rPr>
          <w:lang w:val="es-ES"/>
        </w:rPr>
        <w:t xml:space="preserve"> </w:t>
      </w:r>
      <w:r w:rsidR="005767F0">
        <w:rPr>
          <w:lang w:val="es-ES"/>
        </w:rPr>
        <w:t>que</w:t>
      </w:r>
      <w:r w:rsidRPr="00CE0B40">
        <w:rPr>
          <w:lang w:val="es-ES"/>
        </w:rPr>
        <w:t xml:space="preserve"> adaptar</w:t>
      </w:r>
      <w:r w:rsidR="003534E7">
        <w:rPr>
          <w:lang w:val="es-ES"/>
        </w:rPr>
        <w:t>se</w:t>
      </w:r>
      <w:r w:rsidR="005767F0">
        <w:rPr>
          <w:lang w:val="es-ES"/>
        </w:rPr>
        <w:t xml:space="preserve"> y disfrutar de sus ventajas</w:t>
      </w:r>
      <w:r w:rsidR="00B02F0D">
        <w:rPr>
          <w:lang w:val="es-ES"/>
        </w:rPr>
        <w:t xml:space="preserve"> </w:t>
      </w:r>
      <w:r w:rsidRPr="00CE0B40">
        <w:rPr>
          <w:lang w:val="es-ES"/>
        </w:rPr>
        <w:t xml:space="preserve">o morir. </w:t>
      </w:r>
    </w:p>
    <w:p w:rsidR="00CE0B40" w:rsidRPr="00CE0B40" w:rsidRDefault="00CE0B40" w:rsidP="00CE0B40">
      <w:pPr>
        <w:pStyle w:val="ECIJACuerpoTexto"/>
        <w:jc w:val="both"/>
        <w:rPr>
          <w:lang w:val="es-ES"/>
        </w:rPr>
      </w:pPr>
    </w:p>
    <w:p w:rsidR="00CE0B40" w:rsidRPr="00CE0B40" w:rsidRDefault="00CE0B40" w:rsidP="00CE0B40">
      <w:pPr>
        <w:pStyle w:val="ECIJACuerpoTexto"/>
        <w:jc w:val="both"/>
        <w:rPr>
          <w:lang w:val="es-ES"/>
        </w:rPr>
      </w:pPr>
      <w:r w:rsidRPr="00CE0B40">
        <w:rPr>
          <w:lang w:val="es-ES"/>
        </w:rPr>
        <w:t>No se está hablan</w:t>
      </w:r>
      <w:r w:rsidR="00B02F0D">
        <w:rPr>
          <w:lang w:val="es-ES"/>
        </w:rPr>
        <w:t>do aquí de rebasar la legalidad.</w:t>
      </w:r>
      <w:r w:rsidRPr="00CE0B40">
        <w:rPr>
          <w:lang w:val="es-ES"/>
        </w:rPr>
        <w:t xml:space="preserve"> </w:t>
      </w:r>
      <w:r w:rsidR="00B02F0D">
        <w:rPr>
          <w:lang w:val="es-ES"/>
        </w:rPr>
        <w:t>N</w:t>
      </w:r>
      <w:r w:rsidRPr="00CE0B40">
        <w:rPr>
          <w:lang w:val="es-ES"/>
        </w:rPr>
        <w:t xml:space="preserve">adie duda de que los conductores de </w:t>
      </w:r>
      <w:proofErr w:type="spellStart"/>
      <w:r w:rsidRPr="00CE0B40">
        <w:rPr>
          <w:lang w:val="es-ES"/>
        </w:rPr>
        <w:t>BlaBlaCar</w:t>
      </w:r>
      <w:proofErr w:type="spellEnd"/>
      <w:r w:rsidRPr="00CE0B40">
        <w:rPr>
          <w:lang w:val="es-ES"/>
        </w:rPr>
        <w:t xml:space="preserve"> deben cobrar lo estrictamente necesario para cubrir los gastos del trayecto y la </w:t>
      </w:r>
      <w:r w:rsidRPr="00CE0B40">
        <w:rPr>
          <w:lang w:val="es-ES"/>
        </w:rPr>
        <w:lastRenderedPageBreak/>
        <w:t xml:space="preserve">propia plataforma sólo debe cobrar comisiones en la medida en que dichas cantidades se utilicen exclusivamente para cubrir los gastos que conlleve la gestión de los servicios prestados a través de la misma. Se trata, en cualquier caso, de compartir y de colaborar, por lo que el ánimo de lucro no debe ser un aliciente para las plataformas de consumo o economía colaborativa.  </w:t>
      </w:r>
    </w:p>
    <w:p w:rsidR="00C622E9" w:rsidRDefault="00C622E9" w:rsidP="00CE0B40">
      <w:pPr>
        <w:pStyle w:val="ECIJACuerpoTexto"/>
        <w:jc w:val="both"/>
        <w:rPr>
          <w:lang w:val="es-ES"/>
        </w:rPr>
      </w:pPr>
    </w:p>
    <w:p w:rsidR="00C622E9" w:rsidRDefault="00967914" w:rsidP="00CE0B40">
      <w:pPr>
        <w:pStyle w:val="ECIJACuerpoTexto"/>
        <w:jc w:val="both"/>
        <w:rPr>
          <w:lang w:val="es-ES"/>
        </w:rPr>
      </w:pPr>
      <w:r>
        <w:rPr>
          <w:lang w:val="es-ES"/>
        </w:rPr>
        <w:t>Pero n</w:t>
      </w:r>
      <w:r w:rsidR="00C622E9">
        <w:rPr>
          <w:lang w:val="es-ES"/>
        </w:rPr>
        <w:t xml:space="preserve">o seré yo quien decida sobre la legalidad de </w:t>
      </w:r>
      <w:proofErr w:type="spellStart"/>
      <w:r w:rsidR="00C622E9">
        <w:rPr>
          <w:lang w:val="es-ES"/>
        </w:rPr>
        <w:t>BlaBlaCar</w:t>
      </w:r>
      <w:proofErr w:type="spellEnd"/>
      <w:r w:rsidR="00C622E9">
        <w:rPr>
          <w:lang w:val="es-ES"/>
        </w:rPr>
        <w:t xml:space="preserve">, ya que parece que el asunto traerá cola y será revisado por la Comisión Europea a instancias de la propia compañía de economía colaborativa, que ha decidido </w:t>
      </w:r>
      <w:r w:rsidR="006C435C">
        <w:rPr>
          <w:lang w:val="es-ES"/>
        </w:rPr>
        <w:t>desplegar</w:t>
      </w:r>
      <w:r w:rsidR="00C622E9">
        <w:rPr>
          <w:lang w:val="es-ES"/>
        </w:rPr>
        <w:t xml:space="preserve"> todas sus armas legales contra aquellos que pretenden desterrarla. </w:t>
      </w:r>
    </w:p>
    <w:p w:rsidR="00C622E9" w:rsidRPr="00CE0B40" w:rsidRDefault="00C622E9" w:rsidP="00CE0B40">
      <w:pPr>
        <w:pStyle w:val="ECIJACuerpoTexto"/>
        <w:jc w:val="both"/>
        <w:rPr>
          <w:lang w:val="es-ES"/>
        </w:rPr>
      </w:pPr>
    </w:p>
    <w:p w:rsidR="00FD7C54" w:rsidRPr="00CE0B40" w:rsidRDefault="00967914" w:rsidP="00CE0B40">
      <w:pPr>
        <w:pStyle w:val="ECIJACuerpoTexto"/>
        <w:jc w:val="both"/>
        <w:rPr>
          <w:lang w:val="es-ES"/>
        </w:rPr>
      </w:pPr>
      <w:r>
        <w:rPr>
          <w:lang w:val="es-ES"/>
        </w:rPr>
        <w:t>Y q</w:t>
      </w:r>
      <w:r w:rsidR="00CE0B40" w:rsidRPr="00CE0B40">
        <w:rPr>
          <w:lang w:val="es-ES"/>
        </w:rPr>
        <w:t xml:space="preserve">ue conste que este artículo no pretende ser una defensa a ciegas de </w:t>
      </w:r>
      <w:proofErr w:type="spellStart"/>
      <w:r w:rsidR="00CE0B40" w:rsidRPr="00CE0B40">
        <w:rPr>
          <w:lang w:val="es-ES"/>
        </w:rPr>
        <w:t>BlaBlaCar</w:t>
      </w:r>
      <w:proofErr w:type="spellEnd"/>
      <w:r w:rsidR="00CE0B40" w:rsidRPr="00CE0B40">
        <w:rPr>
          <w:lang w:val="es-ES"/>
        </w:rPr>
        <w:t>. Pretende ser un alegato a favor de los nuevos modelos de negocio que suponen una colaboración de los usuarios a través de un intermediario, y que simplemente persiguen facilitar y abaratar el acceso a determinados bienes o servicios. Una nueva economía a la que todos -usuarios, operadores del mercado y Administraciones Públicas- debemos adaptarnos si queremos sobrevivir.</w:t>
      </w:r>
      <w:r w:rsidR="00B02F0D">
        <w:rPr>
          <w:lang w:val="es-ES"/>
        </w:rPr>
        <w:t xml:space="preserve"> </w:t>
      </w:r>
    </w:p>
    <w:p w:rsidR="00FD7C54" w:rsidRPr="00CE0B40" w:rsidRDefault="00FD7C54" w:rsidP="00FD7C54">
      <w:pPr>
        <w:pStyle w:val="ECIJACuerpoTexto"/>
        <w:rPr>
          <w:lang w:val="es-ES"/>
        </w:rPr>
      </w:pPr>
    </w:p>
    <w:p w:rsidR="00FD7C54" w:rsidRPr="00CE0B40" w:rsidRDefault="00FD7C54" w:rsidP="000C0053">
      <w:pPr>
        <w:pStyle w:val="ECIJASubtitulo"/>
        <w:rPr>
          <w:lang w:val="es-ES"/>
        </w:rPr>
      </w:pPr>
    </w:p>
    <w:sectPr w:rsidR="00FD7C54" w:rsidRPr="00CE0B40" w:rsidSect="003967AB">
      <w:type w:val="continuous"/>
      <w:pgSz w:w="11900" w:h="16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DA0" w:rsidRDefault="00865DA0" w:rsidP="00DD25C6">
      <w:r>
        <w:separator/>
      </w:r>
    </w:p>
  </w:endnote>
  <w:endnote w:type="continuationSeparator" w:id="0">
    <w:p w:rsidR="00865DA0" w:rsidRDefault="00865DA0" w:rsidP="00DD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C54" w:rsidRDefault="00FD7C54" w:rsidP="00A969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D7C54" w:rsidRDefault="00FD7C54" w:rsidP="00FD7C5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C54" w:rsidRPr="00FD7C54" w:rsidRDefault="00FD7C54" w:rsidP="00A9696F">
    <w:pPr>
      <w:pStyle w:val="Piedepgina"/>
      <w:framePr w:wrap="around" w:vAnchor="text" w:hAnchor="margin" w:xAlign="right" w:y="1"/>
      <w:rPr>
        <w:rStyle w:val="Nmerodepgina"/>
        <w:rFonts w:ascii="Century Gothic" w:hAnsi="Century Gothic"/>
        <w:sz w:val="16"/>
        <w:szCs w:val="16"/>
      </w:rPr>
    </w:pPr>
    <w:r w:rsidRPr="00FD7C54">
      <w:rPr>
        <w:rStyle w:val="Nmerodepgina"/>
        <w:rFonts w:ascii="Century Gothic" w:hAnsi="Century Gothic"/>
        <w:sz w:val="16"/>
        <w:szCs w:val="16"/>
      </w:rPr>
      <w:fldChar w:fldCharType="begin"/>
    </w:r>
    <w:r w:rsidRPr="00FD7C54">
      <w:rPr>
        <w:rStyle w:val="Nmerodepgina"/>
        <w:rFonts w:ascii="Century Gothic" w:hAnsi="Century Gothic"/>
        <w:sz w:val="16"/>
        <w:szCs w:val="16"/>
      </w:rPr>
      <w:instrText xml:space="preserve">PAGE  </w:instrText>
    </w:r>
    <w:r w:rsidRPr="00FD7C54">
      <w:rPr>
        <w:rStyle w:val="Nmerodepgina"/>
        <w:rFonts w:ascii="Century Gothic" w:hAnsi="Century Gothic"/>
        <w:sz w:val="16"/>
        <w:szCs w:val="16"/>
      </w:rPr>
      <w:fldChar w:fldCharType="separate"/>
    </w:r>
    <w:r w:rsidR="001A3D4B">
      <w:rPr>
        <w:rStyle w:val="Nmerodepgina"/>
        <w:rFonts w:ascii="Century Gothic" w:hAnsi="Century Gothic"/>
        <w:noProof/>
        <w:sz w:val="16"/>
        <w:szCs w:val="16"/>
      </w:rPr>
      <w:t>2</w:t>
    </w:r>
    <w:r w:rsidRPr="00FD7C54">
      <w:rPr>
        <w:rStyle w:val="Nmerodepgina"/>
        <w:rFonts w:ascii="Century Gothic" w:hAnsi="Century Gothic"/>
        <w:sz w:val="16"/>
        <w:szCs w:val="16"/>
      </w:rPr>
      <w:fldChar w:fldCharType="end"/>
    </w:r>
  </w:p>
  <w:p w:rsidR="001B64FA" w:rsidRDefault="000C0053" w:rsidP="00FD7C54">
    <w:pPr>
      <w:pStyle w:val="Piedepgina"/>
      <w:ind w:right="360"/>
    </w:pPr>
    <w:r>
      <w:rPr>
        <w:noProof/>
        <w:lang w:val="es-ES"/>
      </w:rPr>
      <w:drawing>
        <wp:inline distT="0" distB="0" distL="0" distR="0" wp14:anchorId="215A0A94" wp14:editId="165498C0">
          <wp:extent cx="1760855" cy="101600"/>
          <wp:effectExtent l="0" t="0" r="0" b="0"/>
          <wp:docPr id="14" name="Imagen 15" descr="Descripción: Data:S2_WONTON TRABAJOS:S2_ECIJA:ECIJA_Piezas corporativas:ECIJA_Hoja:ECIJA_word:ciudad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Data:S2_WONTON TRABAJOS:S2_ECIJA:ECIJA_Piezas corporativas:ECIJA_Hoja:ECIJA_word:ciudades.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855" cy="101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C54" w:rsidRPr="00FD7C54" w:rsidRDefault="00FD7C54" w:rsidP="00A9696F">
    <w:pPr>
      <w:pStyle w:val="Piedepgina"/>
      <w:framePr w:wrap="around" w:vAnchor="text" w:hAnchor="margin" w:xAlign="right" w:y="1"/>
      <w:rPr>
        <w:rStyle w:val="Nmerodepgina"/>
        <w:rFonts w:ascii="Century Gothic" w:hAnsi="Century Gothic"/>
        <w:color w:val="405364"/>
        <w:sz w:val="16"/>
        <w:szCs w:val="16"/>
      </w:rPr>
    </w:pPr>
    <w:r w:rsidRPr="00FD7C54">
      <w:rPr>
        <w:rStyle w:val="Nmerodepgina"/>
        <w:rFonts w:ascii="Century Gothic" w:hAnsi="Century Gothic"/>
        <w:color w:val="405364"/>
        <w:sz w:val="16"/>
        <w:szCs w:val="16"/>
      </w:rPr>
      <w:fldChar w:fldCharType="begin"/>
    </w:r>
    <w:r w:rsidRPr="00FD7C54">
      <w:rPr>
        <w:rStyle w:val="Nmerodepgina"/>
        <w:rFonts w:ascii="Century Gothic" w:hAnsi="Century Gothic"/>
        <w:color w:val="405364"/>
        <w:sz w:val="16"/>
        <w:szCs w:val="16"/>
      </w:rPr>
      <w:instrText xml:space="preserve">PAGE  </w:instrText>
    </w:r>
    <w:r w:rsidRPr="00FD7C54">
      <w:rPr>
        <w:rStyle w:val="Nmerodepgina"/>
        <w:rFonts w:ascii="Century Gothic" w:hAnsi="Century Gothic"/>
        <w:color w:val="405364"/>
        <w:sz w:val="16"/>
        <w:szCs w:val="16"/>
      </w:rPr>
      <w:fldChar w:fldCharType="separate"/>
    </w:r>
    <w:r w:rsidR="001A3D4B">
      <w:rPr>
        <w:rStyle w:val="Nmerodepgina"/>
        <w:rFonts w:ascii="Century Gothic" w:hAnsi="Century Gothic"/>
        <w:noProof/>
        <w:color w:val="405364"/>
        <w:sz w:val="16"/>
        <w:szCs w:val="16"/>
      </w:rPr>
      <w:t>1</w:t>
    </w:r>
    <w:r w:rsidRPr="00FD7C54">
      <w:rPr>
        <w:rStyle w:val="Nmerodepgina"/>
        <w:rFonts w:ascii="Century Gothic" w:hAnsi="Century Gothic"/>
        <w:color w:val="405364"/>
        <w:sz w:val="16"/>
        <w:szCs w:val="16"/>
      </w:rPr>
      <w:fldChar w:fldCharType="end"/>
    </w:r>
  </w:p>
  <w:p w:rsidR="003967AB" w:rsidRDefault="000C0053" w:rsidP="00FD7C54">
    <w:pPr>
      <w:pStyle w:val="Piedepgina"/>
      <w:ind w:right="360"/>
    </w:pPr>
    <w:r>
      <w:rPr>
        <w:noProof/>
        <w:lang w:val="es-ES"/>
      </w:rPr>
      <w:drawing>
        <wp:inline distT="0" distB="0" distL="0" distR="0" wp14:anchorId="13042602" wp14:editId="2132D938">
          <wp:extent cx="1760855" cy="101600"/>
          <wp:effectExtent l="0" t="0" r="0" b="0"/>
          <wp:docPr id="2" name="Imagen 19" descr="Descripción: Data:S2_WONTON TRABAJOS:S2_ECIJA:ECIJA_Piezas corporativas:ECIJA_Hoja:ECIJA_word:ciudad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Descripción: Data:S2_WONTON TRABAJOS:S2_ECIJA:ECIJA_Piezas corporativas:ECIJA_Hoja:ECIJA_word:ciudades.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855" cy="101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DA0" w:rsidRDefault="00865DA0" w:rsidP="00DD25C6">
      <w:r>
        <w:separator/>
      </w:r>
    </w:p>
  </w:footnote>
  <w:footnote w:type="continuationSeparator" w:id="0">
    <w:p w:rsidR="00865DA0" w:rsidRDefault="00865DA0" w:rsidP="00DD2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4FA" w:rsidRDefault="000C0053">
    <w:pPr>
      <w:pStyle w:val="Encabezado"/>
    </w:pPr>
    <w:r>
      <w:rPr>
        <w:noProof/>
        <w:lang w:val="es-ES"/>
      </w:rPr>
      <w:drawing>
        <wp:inline distT="0" distB="0" distL="0" distR="0" wp14:anchorId="4709ABBF" wp14:editId="590EA197">
          <wp:extent cx="203200" cy="271145"/>
          <wp:effectExtent l="0" t="0" r="0" b="8255"/>
          <wp:docPr id="13" name="Imagen 18" descr="Descripción: Data:S2_WONTON TRABAJOS:S2_ECIJA:ECIJA_Piezas corporativas:ECIJA_Hoja:ECIJA_word:logo responsiv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Data:S2_WONTON TRABAJOS:S2_ECIJA:ECIJA_Piezas corporativas:ECIJA_Hoja:ECIJA_word:logo responsive.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0" cy="271145"/>
                  </a:xfrm>
                  <a:prstGeom prst="rect">
                    <a:avLst/>
                  </a:prstGeom>
                  <a:noFill/>
                  <a:ln>
                    <a:noFill/>
                  </a:ln>
                </pic:spPr>
              </pic:pic>
            </a:graphicData>
          </a:graphic>
        </wp:inline>
      </w:drawing>
    </w:r>
  </w:p>
  <w:p w:rsidR="001B64FA" w:rsidRDefault="001B64F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7AB" w:rsidRDefault="000C0053">
    <w:pPr>
      <w:pStyle w:val="Encabezado"/>
    </w:pPr>
    <w:r>
      <w:rPr>
        <w:noProof/>
        <w:lang w:val="es-ES"/>
      </w:rPr>
      <w:drawing>
        <wp:inline distT="0" distB="0" distL="0" distR="0" wp14:anchorId="4674AE14" wp14:editId="0547152E">
          <wp:extent cx="3200400" cy="389255"/>
          <wp:effectExtent l="0" t="0" r="0" b="0"/>
          <wp:docPr id="1" name="Imagen 21" descr="Descripción: Data:S2_WONTON TRABAJOS:S2_ECIJA:ECIJA_Piezas corporativas:ECIJA_Hoja:ECIJA_word: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Data:S2_WONTON TRABAJOS:S2_ECIJA:ECIJA_Piezas corporativas:ECIJA_Hoja:ECIJA_word: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3892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7AB" w:rsidRDefault="000C0053">
    <w:pPr>
      <w:pStyle w:val="Encabezado"/>
    </w:pPr>
    <w:r>
      <w:rPr>
        <w:noProof/>
        <w:lang w:val="es-ES"/>
      </w:rPr>
      <w:drawing>
        <wp:inline distT="0" distB="0" distL="0" distR="0" wp14:anchorId="36C3FF8D" wp14:editId="182FA5A2">
          <wp:extent cx="203200" cy="271145"/>
          <wp:effectExtent l="0" t="0" r="0" b="8255"/>
          <wp:docPr id="15" name="Imagen 22" descr="Descripción: Data:S2_WONTON TRABAJOS:S2_ECIJA:ECIJA_Piezas corporativas:ECIJA_Hoja:ECIJA_word:logo responsiv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Descripción: Data:S2_WONTON TRABAJOS:S2_ECIJA:ECIJA_Piezas corporativas:ECIJA_Hoja:ECIJA_word:logo responsive.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0" cy="2711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95C16"/>
    <w:multiLevelType w:val="hybridMultilevel"/>
    <w:tmpl w:val="A5E6F962"/>
    <w:lvl w:ilvl="0" w:tplc="CB00368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9810C0E"/>
    <w:multiLevelType w:val="multilevel"/>
    <w:tmpl w:val="A5E6F962"/>
    <w:styleLink w:val="ECIJAjerarqua"/>
    <w:lvl w:ilvl="0">
      <w:start w:val="1"/>
      <w:numFmt w:val="bullet"/>
      <w:lvlText w:val=""/>
      <w:lvlJc w:val="left"/>
      <w:pPr>
        <w:ind w:left="720" w:hanging="360"/>
      </w:pPr>
      <w:rPr>
        <w:rFonts w:ascii="Century Gothic" w:hAnsi="Century Gothic"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40"/>
    <w:rsid w:val="000C0053"/>
    <w:rsid w:val="00165D17"/>
    <w:rsid w:val="001A3D4B"/>
    <w:rsid w:val="001B64FA"/>
    <w:rsid w:val="002C18D5"/>
    <w:rsid w:val="002F1667"/>
    <w:rsid w:val="003534E7"/>
    <w:rsid w:val="003967AB"/>
    <w:rsid w:val="003F3254"/>
    <w:rsid w:val="004F5713"/>
    <w:rsid w:val="005767F0"/>
    <w:rsid w:val="005F2DCD"/>
    <w:rsid w:val="006A4D21"/>
    <w:rsid w:val="006C435C"/>
    <w:rsid w:val="007A5F66"/>
    <w:rsid w:val="008040F2"/>
    <w:rsid w:val="00865DA0"/>
    <w:rsid w:val="00967914"/>
    <w:rsid w:val="00B02F0D"/>
    <w:rsid w:val="00B77446"/>
    <w:rsid w:val="00C54878"/>
    <w:rsid w:val="00C622E9"/>
    <w:rsid w:val="00C65189"/>
    <w:rsid w:val="00CE0B40"/>
    <w:rsid w:val="00DC1DB4"/>
    <w:rsid w:val="00DD25C6"/>
    <w:rsid w:val="00DD35C7"/>
    <w:rsid w:val="00DF635A"/>
    <w:rsid w:val="00F1189F"/>
    <w:rsid w:val="00F6483A"/>
    <w:rsid w:val="00FD7C5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15:docId w15:val="{5159556E-C896-48FA-95F9-8BF76511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ar"/>
    <w:uiPriority w:val="9"/>
    <w:qFormat/>
    <w:rsid w:val="000C0053"/>
    <w:pPr>
      <w:keepNext/>
      <w:spacing w:before="240" w:after="60"/>
      <w:outlineLvl w:val="0"/>
    </w:pPr>
    <w:rPr>
      <w:rFonts w:asciiTheme="majorHAnsi" w:eastAsiaTheme="majorEastAsia" w:hAnsiTheme="majorHAnsi" w:cstheme="majorBidi"/>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5C6"/>
    <w:pPr>
      <w:tabs>
        <w:tab w:val="center" w:pos="4252"/>
        <w:tab w:val="right" w:pos="8504"/>
      </w:tabs>
    </w:pPr>
  </w:style>
  <w:style w:type="character" w:customStyle="1" w:styleId="EncabezadoCar">
    <w:name w:val="Encabezado Car"/>
    <w:basedOn w:val="Fuentedeprrafopredeter"/>
    <w:link w:val="Encabezado"/>
    <w:uiPriority w:val="99"/>
    <w:rsid w:val="00DD25C6"/>
  </w:style>
  <w:style w:type="paragraph" w:styleId="Piedepgina">
    <w:name w:val="footer"/>
    <w:basedOn w:val="Normal"/>
    <w:link w:val="PiedepginaCar"/>
    <w:uiPriority w:val="99"/>
    <w:unhideWhenUsed/>
    <w:rsid w:val="00DD25C6"/>
    <w:pPr>
      <w:tabs>
        <w:tab w:val="center" w:pos="4252"/>
        <w:tab w:val="right" w:pos="8504"/>
      </w:tabs>
    </w:pPr>
  </w:style>
  <w:style w:type="character" w:customStyle="1" w:styleId="PiedepginaCar">
    <w:name w:val="Pie de página Car"/>
    <w:basedOn w:val="Fuentedeprrafopredeter"/>
    <w:link w:val="Piedepgina"/>
    <w:uiPriority w:val="99"/>
    <w:rsid w:val="00DD25C6"/>
  </w:style>
  <w:style w:type="paragraph" w:styleId="Textodeglobo">
    <w:name w:val="Balloon Text"/>
    <w:basedOn w:val="Normal"/>
    <w:link w:val="TextodegloboCar"/>
    <w:uiPriority w:val="99"/>
    <w:semiHidden/>
    <w:unhideWhenUsed/>
    <w:rsid w:val="00DD25C6"/>
    <w:rPr>
      <w:rFonts w:ascii="Lucida Grande" w:hAnsi="Lucida Grande" w:cs="Lucida Grande"/>
      <w:sz w:val="18"/>
      <w:szCs w:val="18"/>
    </w:rPr>
  </w:style>
  <w:style w:type="character" w:customStyle="1" w:styleId="TextodegloboCar">
    <w:name w:val="Texto de globo Car"/>
    <w:link w:val="Textodeglobo"/>
    <w:uiPriority w:val="99"/>
    <w:semiHidden/>
    <w:rsid w:val="00DD25C6"/>
    <w:rPr>
      <w:rFonts w:ascii="Lucida Grande" w:hAnsi="Lucida Grande" w:cs="Lucida Grande"/>
      <w:sz w:val="18"/>
      <w:szCs w:val="18"/>
    </w:rPr>
  </w:style>
  <w:style w:type="paragraph" w:customStyle="1" w:styleId="ECIJACuerpoTexto">
    <w:name w:val="ECIJA Cuerpo Texto"/>
    <w:basedOn w:val="Normal"/>
    <w:qFormat/>
    <w:rsid w:val="007A5F66"/>
    <w:rPr>
      <w:rFonts w:ascii="Century Gothic" w:hAnsi="Century Gothic"/>
      <w:color w:val="405364"/>
      <w:sz w:val="20"/>
    </w:rPr>
  </w:style>
  <w:style w:type="paragraph" w:customStyle="1" w:styleId="ECIJATtulo">
    <w:name w:val="ECIJA Título"/>
    <w:basedOn w:val="ECIJACuerpoTexto"/>
    <w:qFormat/>
    <w:rsid w:val="007A5F66"/>
    <w:rPr>
      <w:b/>
      <w:color w:val="FF0000"/>
      <w:sz w:val="32"/>
    </w:rPr>
  </w:style>
  <w:style w:type="character" w:customStyle="1" w:styleId="Ttulo1Car">
    <w:name w:val="Título 1 Car"/>
    <w:basedOn w:val="Fuentedeprrafopredeter"/>
    <w:link w:val="Ttulo1"/>
    <w:uiPriority w:val="9"/>
    <w:rsid w:val="000C0053"/>
    <w:rPr>
      <w:rFonts w:asciiTheme="majorHAnsi" w:eastAsiaTheme="majorEastAsia" w:hAnsiTheme="majorHAnsi" w:cstheme="majorBidi"/>
      <w:b/>
      <w:bCs/>
      <w:kern w:val="32"/>
      <w:sz w:val="32"/>
      <w:szCs w:val="32"/>
    </w:rPr>
  </w:style>
  <w:style w:type="paragraph" w:customStyle="1" w:styleId="ECIJASubtitulo">
    <w:name w:val="ECIJA Subtitulo"/>
    <w:basedOn w:val="ECIJATtulo"/>
    <w:qFormat/>
    <w:rsid w:val="000C0053"/>
    <w:rPr>
      <w:color w:val="405364"/>
      <w:sz w:val="24"/>
    </w:rPr>
  </w:style>
  <w:style w:type="table" w:customStyle="1" w:styleId="ECIJAtabla">
    <w:name w:val="ECIJA tabla"/>
    <w:basedOn w:val="Tablanormal"/>
    <w:uiPriority w:val="99"/>
    <w:rsid w:val="000C0053"/>
    <w:rPr>
      <w:rFonts w:ascii="Century Gothic" w:hAnsi="Century Gothic"/>
    </w:rPr>
    <w:tblPr/>
  </w:style>
  <w:style w:type="numbering" w:customStyle="1" w:styleId="ECIJAjerarqua">
    <w:name w:val="ECIJA jerarquía"/>
    <w:basedOn w:val="Sinlista"/>
    <w:uiPriority w:val="99"/>
    <w:rsid w:val="000C0053"/>
    <w:pPr>
      <w:numPr>
        <w:numId w:val="2"/>
      </w:numPr>
    </w:pPr>
  </w:style>
  <w:style w:type="character" w:styleId="Nmerodepgina">
    <w:name w:val="page number"/>
    <w:basedOn w:val="Fuentedeprrafopredeter"/>
    <w:uiPriority w:val="99"/>
    <w:semiHidden/>
    <w:unhideWhenUsed/>
    <w:rsid w:val="00FD7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Nueva%20imagen%20corporativa%20-%201%20FEBRERO\Plantillas\Plantilla%20A4\Plantilla_A4_.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30D74-74CA-4187-8612-8172CC2FF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Plantilla_A4_</Template>
  <TotalTime>0</TotalTime>
  <Pages>2</Pages>
  <Words>699</Words>
  <Characters>3848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W O N T O N</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 Fontcuberta</dc:creator>
  <cp:lastModifiedBy>Fatima Fontcuberta</cp:lastModifiedBy>
  <cp:revision>2</cp:revision>
  <cp:lastPrinted>2016-01-27T22:00:00Z</cp:lastPrinted>
  <dcterms:created xsi:type="dcterms:W3CDTF">2016-10-21T08:16:00Z</dcterms:created>
  <dcterms:modified xsi:type="dcterms:W3CDTF">2016-10-21T08:16:00Z</dcterms:modified>
</cp:coreProperties>
</file>